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9305A" w:rsidRDefault="005208A9" w:rsidP="005208A9">
      <w:pPr>
        <w:jc w:val="center"/>
        <w:rPr>
          <w:rFonts w:ascii="Times New Roman" w:hAnsi="Times New Roman" w:cs="Times New Roman"/>
          <w:b/>
          <w:u w:val="single"/>
        </w:rPr>
      </w:pPr>
      <w:r w:rsidRPr="00F9305A">
        <w:rPr>
          <w:rFonts w:ascii="Times New Roman" w:hAnsi="Times New Roman" w:cs="Times New Roman"/>
          <w:b/>
          <w:u w:val="single"/>
        </w:rPr>
        <w:t>Прейскурант цен на 2026 год в ИП Габдуллин – Центр Мануальной терапии и неврологии.</w:t>
      </w:r>
    </w:p>
    <w:tbl>
      <w:tblPr>
        <w:tblStyle w:val="a3"/>
        <w:tblW w:w="15000" w:type="dxa"/>
        <w:tblLook w:val="04A0"/>
      </w:tblPr>
      <w:tblGrid>
        <w:gridCol w:w="1951"/>
        <w:gridCol w:w="1843"/>
        <w:gridCol w:w="5953"/>
        <w:gridCol w:w="1560"/>
        <w:gridCol w:w="1980"/>
        <w:gridCol w:w="1713"/>
      </w:tblGrid>
      <w:tr w:rsidR="00D61DEA" w:rsidTr="00814C3E">
        <w:trPr>
          <w:trHeight w:val="821"/>
        </w:trPr>
        <w:tc>
          <w:tcPr>
            <w:tcW w:w="1951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Код услуги для оплаты</w:t>
            </w:r>
          </w:p>
        </w:tc>
        <w:tc>
          <w:tcPr>
            <w:tcW w:w="1843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Код медицинской услуги</w:t>
            </w:r>
          </w:p>
        </w:tc>
        <w:tc>
          <w:tcPr>
            <w:tcW w:w="5953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Вид и наименование медицинской услуги</w:t>
            </w:r>
          </w:p>
        </w:tc>
        <w:tc>
          <w:tcPr>
            <w:tcW w:w="1560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Единица услуги</w:t>
            </w:r>
          </w:p>
        </w:tc>
        <w:tc>
          <w:tcPr>
            <w:tcW w:w="1980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Стоимость на 2026 год</w:t>
            </w:r>
          </w:p>
        </w:tc>
        <w:tc>
          <w:tcPr>
            <w:tcW w:w="1713" w:type="dxa"/>
          </w:tcPr>
          <w:p w:rsidR="005208A9" w:rsidRPr="00814C3E" w:rsidRDefault="005208A9" w:rsidP="005208A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14C3E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B01.022.001</w:t>
            </w:r>
          </w:p>
        </w:tc>
        <w:tc>
          <w:tcPr>
            <w:tcW w:w="5953" w:type="dxa"/>
          </w:tcPr>
          <w:p w:rsidR="00F9305A" w:rsidRPr="00814C3E" w:rsidRDefault="00F9305A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Прием (осмотр, консультация) врача мануальной терапии первичный</w:t>
            </w:r>
          </w:p>
        </w:tc>
        <w:tc>
          <w:tcPr>
            <w:tcW w:w="156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  <w:r w:rsidR="00343CFF" w:rsidRPr="00814C3E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B01.022.002</w:t>
            </w:r>
          </w:p>
        </w:tc>
        <w:tc>
          <w:tcPr>
            <w:tcW w:w="5953" w:type="dxa"/>
          </w:tcPr>
          <w:p w:rsidR="00F9305A" w:rsidRPr="00814C3E" w:rsidRDefault="00F9305A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proofErr w:type="gramStart"/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Прием (осмотр, консультация) врача мануальной терапии повторный)</w:t>
            </w:r>
            <w:proofErr w:type="gramEnd"/>
          </w:p>
        </w:tc>
        <w:tc>
          <w:tcPr>
            <w:tcW w:w="156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  <w:r w:rsidR="00343CFF" w:rsidRPr="00814C3E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Style w:val="a4"/>
                <w:rFonts w:ascii="Times New Roman" w:hAnsi="Times New Roman" w:cs="Times New Roman"/>
                <w:b w:val="0"/>
                <w:sz w:val="18"/>
                <w:szCs w:val="18"/>
              </w:rPr>
              <w:t>B01.023.001</w:t>
            </w:r>
          </w:p>
        </w:tc>
        <w:tc>
          <w:tcPr>
            <w:tcW w:w="5953" w:type="dxa"/>
          </w:tcPr>
          <w:p w:rsidR="00F9305A" w:rsidRPr="00814C3E" w:rsidRDefault="00F9305A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Первичный прием (осмотр, консультация) врача-невролога</w:t>
            </w:r>
          </w:p>
        </w:tc>
        <w:tc>
          <w:tcPr>
            <w:tcW w:w="156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  <w:r w:rsidR="00343CFF" w:rsidRPr="00814C3E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B01.023.002</w:t>
            </w:r>
          </w:p>
        </w:tc>
        <w:tc>
          <w:tcPr>
            <w:tcW w:w="5953" w:type="dxa"/>
          </w:tcPr>
          <w:p w:rsidR="00F9305A" w:rsidRPr="00814C3E" w:rsidRDefault="00F9305A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Повторный прием (осмотр, консультация) врача-невролога</w:t>
            </w:r>
          </w:p>
        </w:tc>
        <w:tc>
          <w:tcPr>
            <w:tcW w:w="156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  <w:r w:rsidR="00343CFF" w:rsidRPr="00814C3E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D61DEA" w:rsidTr="00814C3E">
        <w:trPr>
          <w:trHeight w:val="493"/>
        </w:trPr>
        <w:tc>
          <w:tcPr>
            <w:tcW w:w="1951" w:type="dxa"/>
          </w:tcPr>
          <w:p w:rsidR="005208A9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343CFF" w:rsidRPr="00814C3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43" w:type="dxa"/>
          </w:tcPr>
          <w:p w:rsidR="005208A9" w:rsidRPr="00814C3E" w:rsidRDefault="005208A9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A21.03.004</w:t>
            </w:r>
          </w:p>
        </w:tc>
        <w:tc>
          <w:tcPr>
            <w:tcW w:w="5953" w:type="dxa"/>
          </w:tcPr>
          <w:p w:rsidR="005208A9" w:rsidRPr="00814C3E" w:rsidRDefault="00E7260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Мануальная терапия при заболеваниях костной системы</w:t>
            </w:r>
          </w:p>
        </w:tc>
        <w:tc>
          <w:tcPr>
            <w:tcW w:w="1560" w:type="dxa"/>
          </w:tcPr>
          <w:p w:rsidR="005208A9" w:rsidRPr="00814C3E" w:rsidRDefault="00F9305A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5208A9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3500,00</w:t>
            </w:r>
          </w:p>
        </w:tc>
        <w:tc>
          <w:tcPr>
            <w:tcW w:w="1713" w:type="dxa"/>
          </w:tcPr>
          <w:p w:rsidR="005208A9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343CFF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A23.30.016</w:t>
            </w:r>
          </w:p>
        </w:tc>
        <w:tc>
          <w:tcPr>
            <w:tcW w:w="5953" w:type="dxa"/>
          </w:tcPr>
          <w:p w:rsidR="00F9305A" w:rsidRPr="00814C3E" w:rsidRDefault="00F9305A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Мануальная терапия</w:t>
            </w:r>
          </w:p>
        </w:tc>
        <w:tc>
          <w:tcPr>
            <w:tcW w:w="1560" w:type="dxa"/>
          </w:tcPr>
          <w:p w:rsidR="00F9305A" w:rsidRPr="00814C3E" w:rsidRDefault="00343CFF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3500,00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F9305A" w:rsidTr="00814C3E">
        <w:trPr>
          <w:trHeight w:val="493"/>
        </w:trPr>
        <w:tc>
          <w:tcPr>
            <w:tcW w:w="1951" w:type="dxa"/>
          </w:tcPr>
          <w:p w:rsidR="00F9305A" w:rsidRPr="00814C3E" w:rsidRDefault="00343CFF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1843" w:type="dxa"/>
          </w:tcPr>
          <w:p w:rsidR="00F9305A" w:rsidRPr="00814C3E" w:rsidRDefault="00F9305A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A21.03.006</w:t>
            </w:r>
          </w:p>
        </w:tc>
        <w:tc>
          <w:tcPr>
            <w:tcW w:w="5953" w:type="dxa"/>
          </w:tcPr>
          <w:p w:rsidR="00F9305A" w:rsidRPr="00814C3E" w:rsidRDefault="00343CFF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Мануальная терапия при заболеваниях позвоночника</w:t>
            </w:r>
          </w:p>
        </w:tc>
        <w:tc>
          <w:tcPr>
            <w:tcW w:w="1560" w:type="dxa"/>
          </w:tcPr>
          <w:p w:rsidR="00F9305A" w:rsidRPr="00814C3E" w:rsidRDefault="00343CFF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F9305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4000,00</w:t>
            </w:r>
          </w:p>
        </w:tc>
        <w:tc>
          <w:tcPr>
            <w:tcW w:w="1713" w:type="dxa"/>
          </w:tcPr>
          <w:p w:rsidR="00F9305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343CFF" w:rsidTr="00814C3E">
        <w:trPr>
          <w:trHeight w:val="415"/>
        </w:trPr>
        <w:tc>
          <w:tcPr>
            <w:tcW w:w="1951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1843" w:type="dxa"/>
          </w:tcPr>
          <w:p w:rsidR="00343CFF" w:rsidRPr="00814C3E" w:rsidRDefault="00343CFF" w:rsidP="00F9305A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A21.04.001</w:t>
            </w:r>
          </w:p>
        </w:tc>
        <w:tc>
          <w:tcPr>
            <w:tcW w:w="5953" w:type="dxa"/>
          </w:tcPr>
          <w:p w:rsidR="00343CFF" w:rsidRPr="00814C3E" w:rsidRDefault="00343CFF">
            <w:pPr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Мануальная терапия при заболеваниях суставов</w:t>
            </w:r>
          </w:p>
        </w:tc>
        <w:tc>
          <w:tcPr>
            <w:tcW w:w="1560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1713" w:type="dxa"/>
          </w:tcPr>
          <w:p w:rsidR="00343CFF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D61DEA" w:rsidTr="00814C3E">
        <w:trPr>
          <w:trHeight w:val="415"/>
        </w:trPr>
        <w:tc>
          <w:tcPr>
            <w:tcW w:w="1951" w:type="dxa"/>
          </w:tcPr>
          <w:p w:rsidR="005208A9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1843" w:type="dxa"/>
          </w:tcPr>
          <w:p w:rsidR="005208A9" w:rsidRPr="00814C3E" w:rsidRDefault="009F2FB6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A21.16.003</w:t>
            </w:r>
          </w:p>
        </w:tc>
        <w:tc>
          <w:tcPr>
            <w:tcW w:w="5953" w:type="dxa"/>
          </w:tcPr>
          <w:p w:rsidR="005208A9" w:rsidRPr="00814C3E" w:rsidRDefault="009F2FB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Мануальная терапия при заболеваниях пищевода, желудка и двенадцатиперстной кишки</w:t>
            </w:r>
          </w:p>
        </w:tc>
        <w:tc>
          <w:tcPr>
            <w:tcW w:w="1560" w:type="dxa"/>
          </w:tcPr>
          <w:p w:rsidR="005208A9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5208A9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5000,00</w:t>
            </w:r>
          </w:p>
        </w:tc>
        <w:tc>
          <w:tcPr>
            <w:tcW w:w="1713" w:type="dxa"/>
          </w:tcPr>
          <w:p w:rsidR="005208A9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D61DEA" w:rsidTr="00814C3E">
        <w:trPr>
          <w:trHeight w:val="267"/>
        </w:trPr>
        <w:tc>
          <w:tcPr>
            <w:tcW w:w="1951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</w:p>
        </w:tc>
        <w:tc>
          <w:tcPr>
            <w:tcW w:w="1843" w:type="dxa"/>
          </w:tcPr>
          <w:p w:rsidR="00D61DEA" w:rsidRPr="00814C3E" w:rsidRDefault="00343CFF" w:rsidP="00F9305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A21.03.008</w:t>
            </w:r>
          </w:p>
        </w:tc>
        <w:tc>
          <w:tcPr>
            <w:tcW w:w="5953" w:type="dxa"/>
          </w:tcPr>
          <w:p w:rsidR="00D61DEA" w:rsidRPr="00814C3E" w:rsidRDefault="00343C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Тракционное вытяжение позвоночника</w:t>
            </w:r>
          </w:p>
        </w:tc>
        <w:tc>
          <w:tcPr>
            <w:tcW w:w="1560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5000,00</w:t>
            </w:r>
          </w:p>
        </w:tc>
        <w:tc>
          <w:tcPr>
            <w:tcW w:w="1713" w:type="dxa"/>
          </w:tcPr>
          <w:p w:rsidR="00D61DE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D61DEA" w:rsidTr="00814C3E">
        <w:trPr>
          <w:trHeight w:val="342"/>
        </w:trPr>
        <w:tc>
          <w:tcPr>
            <w:tcW w:w="1951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1843" w:type="dxa"/>
          </w:tcPr>
          <w:p w:rsidR="00D61DEA" w:rsidRPr="00814C3E" w:rsidRDefault="00343CFF" w:rsidP="00F9305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14C3E">
              <w:rPr>
                <w:rStyle w:val="a4"/>
                <w:rFonts w:ascii="Times New Roman" w:hAnsi="Times New Roman" w:cs="Times New Roman"/>
                <w:b w:val="0"/>
                <w:sz w:val="18"/>
                <w:szCs w:val="18"/>
              </w:rPr>
              <w:t>A25.30.019</w:t>
            </w:r>
          </w:p>
        </w:tc>
        <w:tc>
          <w:tcPr>
            <w:tcW w:w="5953" w:type="dxa"/>
          </w:tcPr>
          <w:p w:rsidR="00D61DEA" w:rsidRPr="00814C3E" w:rsidRDefault="00343C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Назначение комплекса упражнений (лечебной физкультуры)</w:t>
            </w:r>
          </w:p>
        </w:tc>
        <w:tc>
          <w:tcPr>
            <w:tcW w:w="1560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D61DEA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1713" w:type="dxa"/>
          </w:tcPr>
          <w:p w:rsidR="00D61DEA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343CFF" w:rsidTr="00814C3E">
        <w:trPr>
          <w:trHeight w:val="731"/>
        </w:trPr>
        <w:tc>
          <w:tcPr>
            <w:tcW w:w="1951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1843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A23.30.009.002</w:t>
            </w:r>
          </w:p>
        </w:tc>
        <w:tc>
          <w:tcPr>
            <w:tcW w:w="5953" w:type="dxa"/>
          </w:tcPr>
          <w:p w:rsidR="00343CFF" w:rsidRPr="00814C3E" w:rsidRDefault="00343CFF" w:rsidP="00F930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Подбор упражнений для занятий на дому</w:t>
            </w:r>
          </w:p>
        </w:tc>
        <w:tc>
          <w:tcPr>
            <w:tcW w:w="1560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1713" w:type="dxa"/>
          </w:tcPr>
          <w:p w:rsidR="00343CFF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343CFF" w:rsidTr="00814C3E">
        <w:trPr>
          <w:trHeight w:val="731"/>
        </w:trPr>
        <w:tc>
          <w:tcPr>
            <w:tcW w:w="1951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A15.03.006</w:t>
            </w:r>
          </w:p>
        </w:tc>
        <w:tc>
          <w:tcPr>
            <w:tcW w:w="5953" w:type="dxa"/>
            <w:tcBorders>
              <w:left w:val="single" w:sz="4" w:space="0" w:color="auto"/>
            </w:tcBorders>
          </w:tcPr>
          <w:p w:rsidR="00343CFF" w:rsidRPr="00814C3E" w:rsidRDefault="00343CFF" w:rsidP="001322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Наложение корсета при патологии поясничного отдела позвоночника</w:t>
            </w:r>
          </w:p>
        </w:tc>
        <w:tc>
          <w:tcPr>
            <w:tcW w:w="1560" w:type="dxa"/>
          </w:tcPr>
          <w:p w:rsidR="00343CFF" w:rsidRPr="00814C3E" w:rsidRDefault="00343CFF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</w:tc>
        <w:tc>
          <w:tcPr>
            <w:tcW w:w="1980" w:type="dxa"/>
          </w:tcPr>
          <w:p w:rsidR="00343CFF" w:rsidRPr="00814C3E" w:rsidRDefault="00814E2C" w:rsidP="00814E2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6000,00</w:t>
            </w:r>
          </w:p>
        </w:tc>
        <w:tc>
          <w:tcPr>
            <w:tcW w:w="1713" w:type="dxa"/>
          </w:tcPr>
          <w:p w:rsidR="00343CFF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  <w:tr w:rsidR="00814C3E" w:rsidTr="00814C3E">
        <w:trPr>
          <w:trHeight w:val="79"/>
        </w:trPr>
        <w:tc>
          <w:tcPr>
            <w:tcW w:w="1951" w:type="dxa"/>
            <w:tcBorders>
              <w:right w:val="single" w:sz="4" w:space="0" w:color="auto"/>
            </w:tcBorders>
          </w:tcPr>
          <w:p w:rsidR="00814C3E" w:rsidRPr="00814C3E" w:rsidRDefault="00814C3E" w:rsidP="00343CF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  <w:p w:rsidR="00814C3E" w:rsidRPr="00814C3E" w:rsidRDefault="00814C3E" w:rsidP="00343CF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</w:p>
          <w:p w:rsidR="00814C3E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814C3E" w:rsidRPr="00814C3E" w:rsidRDefault="00814C3E" w:rsidP="00814C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A15.03.004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</w:tcPr>
          <w:p w:rsidR="00814C3E" w:rsidRPr="00814C3E" w:rsidRDefault="00814C3E" w:rsidP="00814C3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Наложение корсета при патологии шейного отдела</w:t>
            </w:r>
          </w:p>
          <w:p w:rsidR="00814C3E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14C3E" w:rsidRPr="00814C3E" w:rsidRDefault="00814C3E" w:rsidP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1 посещение</w:t>
            </w:r>
          </w:p>
          <w:p w:rsidR="00814C3E" w:rsidRPr="00814C3E" w:rsidRDefault="00814C3E" w:rsidP="00814C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</w:tcPr>
          <w:p w:rsidR="00814C3E" w:rsidRPr="00814C3E" w:rsidRDefault="00814C3E" w:rsidP="00814C3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14C3E">
              <w:rPr>
                <w:rFonts w:ascii="Times New Roman" w:hAnsi="Times New Roman" w:cs="Times New Roman"/>
                <w:sz w:val="18"/>
                <w:szCs w:val="18"/>
              </w:rPr>
              <w:t>3000,00</w:t>
            </w:r>
          </w:p>
        </w:tc>
        <w:tc>
          <w:tcPr>
            <w:tcW w:w="1713" w:type="dxa"/>
            <w:tcBorders>
              <w:left w:val="single" w:sz="4" w:space="0" w:color="auto"/>
            </w:tcBorders>
          </w:tcPr>
          <w:p w:rsidR="00814C3E" w:rsidRPr="00814C3E" w:rsidRDefault="00814C3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врач</w:t>
            </w:r>
          </w:p>
        </w:tc>
      </w:tr>
    </w:tbl>
    <w:p w:rsidR="005208A9" w:rsidRDefault="005208A9"/>
    <w:sectPr w:rsidR="005208A9" w:rsidSect="00E7260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08A9"/>
    <w:rsid w:val="0003768B"/>
    <w:rsid w:val="00343CFF"/>
    <w:rsid w:val="005208A9"/>
    <w:rsid w:val="00711743"/>
    <w:rsid w:val="00814C3E"/>
    <w:rsid w:val="00814E2C"/>
    <w:rsid w:val="009F2FB6"/>
    <w:rsid w:val="00A410A5"/>
    <w:rsid w:val="00BD53E6"/>
    <w:rsid w:val="00D61DEA"/>
    <w:rsid w:val="00E7260F"/>
    <w:rsid w:val="00F567C4"/>
    <w:rsid w:val="00F9305A"/>
    <w:rsid w:val="00FE4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8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711743"/>
    <w:rPr>
      <w:b/>
      <w:bCs/>
    </w:rPr>
  </w:style>
  <w:style w:type="character" w:styleId="a5">
    <w:name w:val="Hyperlink"/>
    <w:basedOn w:val="a0"/>
    <w:uiPriority w:val="99"/>
    <w:semiHidden/>
    <w:unhideWhenUsed/>
    <w:rsid w:val="00D61D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2026-10-06T11:50:00Z</dcterms:created>
  <dcterms:modified xsi:type="dcterms:W3CDTF">2026-10-06T12:52:00Z</dcterms:modified>
</cp:coreProperties>
</file>